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C6" w:rsidRDefault="00C45006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Правил предоставления академических отпусков обучающимся в организациях образования</w:t>
      </w:r>
    </w:p>
    <w:p w:rsidR="00D531C6" w:rsidRDefault="00C45006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Постановление Правительства Республики Казахстан от 19 января 2012 года № 108</w:t>
      </w:r>
    </w:p>
    <w:p w:rsidR="00D531C6" w:rsidRDefault="00D531C6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D531C6" w:rsidRDefault="00C45006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"Казахстанская правда" от 19.06.2012 г., № 191-192 (27010-27011); "Егемен Ќазаќстан" 2012 жылєы 19 маусымдаєы № 330-335 (27409); САПП Республики Казахстан, 2012 г., № 26, ст. 360</w:t>
      </w:r>
    </w:p>
    <w:p w:rsidR="00D531C6" w:rsidRDefault="00D531C6">
      <w:pPr>
        <w:rPr>
          <w:rFonts w:ascii="Zan Courier New" w:eastAsia="Times New Roman" w:hAnsi="Zan Courier New" w:cs="Zan Courier New"/>
          <w:sz w:val="20"/>
          <w:szCs w:val="20"/>
        </w:rPr>
      </w:pPr>
      <w:r w:rsidRPr="00D531C6"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0;height:1.5pt" o:hralign="center" o:hrstd="t" o:hrnoshade="t" o:hr="t" fillcolor="#aca899" stroked="f"/>
        </w:pict>
      </w:r>
    </w:p>
    <w:p w:rsidR="00D531C6" w:rsidRDefault="00D531C6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D531C6" w:rsidRDefault="00C4500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В соответствии с подпунктом 27) статьи 4 Закона Республики Казахстан от 27 июля 2007 года «Об образовании» Правительство Республики Казахстан </w:t>
      </w:r>
      <w:r>
        <w:rPr>
          <w:rFonts w:ascii="Zan Courier New" w:hAnsi="Zan Courier New" w:cs="Zan Courier New"/>
          <w:b/>
          <w:bCs/>
          <w:sz w:val="20"/>
          <w:szCs w:val="20"/>
        </w:rPr>
        <w:t>ПОСТАНОВЛЯЕТ:</w:t>
      </w:r>
      <w:r>
        <w:rPr>
          <w:rFonts w:ascii="Zan Courier New" w:hAnsi="Zan Courier New" w:cs="Zan Courier New"/>
          <w:sz w:val="20"/>
          <w:szCs w:val="20"/>
        </w:rPr>
        <w:br/>
        <w:t>      1. Утвердить прилагаемые Правила предоставления академических отпусков обучающимся в организациях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p w:rsidR="00D531C6" w:rsidRDefault="00C4500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      Премьер-Министр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Республики Казахстан                       К. Масимов</w:t>
      </w:r>
    </w:p>
    <w:p w:rsidR="00D531C6" w:rsidRDefault="00C45006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Утверждены        </w:t>
      </w:r>
      <w:r>
        <w:rPr>
          <w:rFonts w:ascii="Zan Courier New" w:hAnsi="Zan Courier New" w:cs="Zan Courier New"/>
          <w:sz w:val="20"/>
          <w:szCs w:val="20"/>
        </w:rPr>
        <w:br/>
        <w:t>постановлением Правительства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>от 19 января 2012 года № 108</w:t>
      </w:r>
    </w:p>
    <w:p w:rsidR="00D531C6" w:rsidRDefault="00C45006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Правила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предоставления академических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отпусков обучающимся в организациях образования</w:t>
      </w:r>
    </w:p>
    <w:p w:rsidR="00D531C6" w:rsidRDefault="00C45006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Общие положения</w:t>
      </w:r>
    </w:p>
    <w:p w:rsidR="00D531C6" w:rsidRDefault="00C4500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Настоящие Правила предоставления академических отпусков обучающимся в организациях образования разработаны с Законом Республики Казахстан от 27 июля 2007 года «Об образовании».</w:t>
      </w:r>
      <w:r>
        <w:rPr>
          <w:rFonts w:ascii="Zan Courier New" w:hAnsi="Zan Courier New" w:cs="Zan Courier New"/>
          <w:sz w:val="20"/>
          <w:szCs w:val="20"/>
        </w:rPr>
        <w:br/>
        <w:t>      2. Академический отпуск – это период, на который обучающиеся в организациях образования (учащиеся, студенты, магистранты, адъюнкты, курсанты, слушатели и докторанты) временно прерывают свое обучение по  медицинским показаниям и в иных исключительных случаях.</w:t>
      </w:r>
      <w:r>
        <w:rPr>
          <w:rFonts w:ascii="Zan Courier New" w:hAnsi="Zan Courier New" w:cs="Zan Courier New"/>
          <w:sz w:val="20"/>
          <w:szCs w:val="20"/>
        </w:rPr>
        <w:br/>
        <w:t>      3. 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обладателям грантов, находящимся в академическом отпуске на основании заключения врачебно-консультативной комиссии в соответствии с пунктом 14 Постановления Правительства Республики Казахстан от 7 февраля 2008 года № 116) на период предоставленного академического отпуска, которое возобновляется после его окончания.</w:t>
      </w:r>
      <w:r>
        <w:rPr>
          <w:rFonts w:ascii="Zan Courier New" w:hAnsi="Zan Courier New" w:cs="Zan Courier New"/>
          <w:sz w:val="20"/>
          <w:szCs w:val="20"/>
        </w:rPr>
        <w:br/>
        <w:t>      4. 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p w:rsidR="00D531C6" w:rsidRDefault="00C45006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 Порядок и сроки предоставления академических отпусков</w:t>
      </w:r>
    </w:p>
    <w:p w:rsidR="00C45006" w:rsidRDefault="00C4500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Для оформления академического отпуска обучающийся подает заявление на имя руководителя организации образования и представляет документы, подтверждающие обоснованность временного прерывания обучения.</w:t>
      </w:r>
      <w:r>
        <w:rPr>
          <w:rFonts w:ascii="Zan Courier New" w:hAnsi="Zan Courier New" w:cs="Zan Courier New"/>
          <w:sz w:val="20"/>
          <w:szCs w:val="20"/>
        </w:rPr>
        <w:br/>
        <w:t>      6. Академический отпуск по медицинским показаниям предоставляется обучающемуся на основании:</w:t>
      </w:r>
      <w:r>
        <w:rPr>
          <w:rFonts w:ascii="Zan Courier New" w:hAnsi="Zan Courier New" w:cs="Zan Courier New"/>
          <w:sz w:val="20"/>
          <w:szCs w:val="20"/>
        </w:rPr>
        <w:br/>
        <w:t>      1) заключения врачебно-консультативной комиссии при амбулаторно-поликлинической организации (далее – ВКК) продолжительностью от 6 до 12 месяцев по болезни;</w:t>
      </w:r>
      <w:r>
        <w:rPr>
          <w:rFonts w:ascii="Zan Courier New" w:hAnsi="Zan Courier New" w:cs="Zan Courier New"/>
          <w:sz w:val="20"/>
          <w:szCs w:val="20"/>
        </w:rPr>
        <w:br/>
        <w:t>      2) заключения Центральной врачебно-консультативной комиссии при противотуберкулезной медицинской организации в случае болезни туберкулезом.</w:t>
      </w:r>
      <w:r>
        <w:rPr>
          <w:rFonts w:ascii="Zan Courier New" w:hAnsi="Zan Courier New" w:cs="Zan Courier New"/>
          <w:sz w:val="20"/>
          <w:szCs w:val="20"/>
        </w:rPr>
        <w:br/>
        <w:t>      Академический отпуск может быть предоставлен обучающемуся также на основании:</w:t>
      </w:r>
      <w:r>
        <w:rPr>
          <w:rFonts w:ascii="Zan Courier New" w:hAnsi="Zan Courier New" w:cs="Zan Courier New"/>
          <w:sz w:val="20"/>
          <w:szCs w:val="20"/>
        </w:rPr>
        <w:br/>
        <w:t>      1) повестки о призыве в ряды Вооруженных Сил Республики Казахстан на период призыва на воинскую службу, в установленных законодательством случаях;</w:t>
      </w:r>
      <w:r>
        <w:rPr>
          <w:rFonts w:ascii="Zan Courier New" w:hAnsi="Zan Courier New" w:cs="Zan Courier New"/>
          <w:sz w:val="20"/>
          <w:szCs w:val="20"/>
        </w:rPr>
        <w:br/>
        <w:t>      2) рождения, усыновления или удочерения ребенка продолжительностью до 3 года, в установленных законодательством случаях;</w:t>
      </w:r>
      <w:r>
        <w:rPr>
          <w:rFonts w:ascii="Zan Courier New" w:hAnsi="Zan Courier New" w:cs="Zan Courier New"/>
          <w:sz w:val="20"/>
          <w:szCs w:val="20"/>
        </w:rPr>
        <w:br/>
        <w:t>      3) в иных предусмотренных законодательством случаях.</w:t>
      </w:r>
      <w:r>
        <w:rPr>
          <w:rFonts w:ascii="Zan Courier New" w:hAnsi="Zan Courier New" w:cs="Zan Courier New"/>
          <w:sz w:val="20"/>
          <w:szCs w:val="20"/>
        </w:rPr>
        <w:br/>
        <w:t>      7. На основании представленных документов руководитель организации образования в течение трех рабочих дней издает приказ о предоставлении обучающемуся академического отпуска с указанием его сроков начала и окончания.</w:t>
      </w:r>
      <w:r>
        <w:rPr>
          <w:rFonts w:ascii="Zan Courier New" w:hAnsi="Zan Courier New" w:cs="Zan Courier New"/>
          <w:sz w:val="20"/>
          <w:szCs w:val="20"/>
        </w:rPr>
        <w:br/>
        <w:t>      8. Руководитель организации образования копию приказа о предоставлении академического отпуска обучающемуся по образовательному гранту, финансируемому из республиканского бюджета, направляет в уполномоченный орган в области образования или соответствующее отраслевое министерство в течение трех рабочих дней, а финансируемому из местного бюджета -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  <w:r>
        <w:rPr>
          <w:rFonts w:ascii="Zan Courier New" w:hAnsi="Zan Courier New" w:cs="Zan Courier New"/>
          <w:sz w:val="20"/>
          <w:szCs w:val="20"/>
        </w:rPr>
        <w:br/>
        <w:t>      9. После выхода из академического отпуска обучающийся подает заявление на имя руководителя организации образования и представляет  справку ВКК о состоянии здоровья из лечебной организации, наблюдавшей больного, с заключением о возможности продолжения обучения по данной специальности - при нахождении обучающегося в академическом отпуске в связи с болезнью.</w:t>
      </w:r>
      <w:r>
        <w:rPr>
          <w:rFonts w:ascii="Zan Courier New" w:hAnsi="Zan Courier New" w:cs="Zan Courier New"/>
          <w:sz w:val="20"/>
          <w:szCs w:val="20"/>
        </w:rPr>
        <w:br/>
        <w:t>      10. Декан факультета (директор института) на основании представленных документов определяет разницу дисциплин в рабочих учебных планах, курс обучения и утверждает индивидуальный учебный план обучающегося по согласованию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рейтинга).</w:t>
      </w:r>
      <w:r>
        <w:rPr>
          <w:rFonts w:ascii="Zan Courier New" w:hAnsi="Zan Courier New" w:cs="Zan Courier New"/>
          <w:sz w:val="20"/>
          <w:szCs w:val="20"/>
        </w:rPr>
        <w:br/>
        <w:t>      Курс обучения определяется с учетом пререквизитов по тем же правилам, что и в случае перевода или восстановления обучающихся.</w:t>
      </w:r>
      <w:r>
        <w:rPr>
          <w:rFonts w:ascii="Zan Courier New" w:hAnsi="Zan Courier New" w:cs="Zan Courier New"/>
          <w:sz w:val="20"/>
          <w:szCs w:val="20"/>
        </w:rPr>
        <w:br/>
        <w:t>      11. На основании представленных документов руководитель организации образования в течение трех рабочих дней издает приказ о выходе обучающегося из академического отпуска с указанием специальности, курса и группы.</w:t>
      </w:r>
      <w:r>
        <w:rPr>
          <w:rFonts w:ascii="Zan Courier New" w:hAnsi="Zan Courier New" w:cs="Zan Courier New"/>
          <w:sz w:val="20"/>
          <w:szCs w:val="20"/>
        </w:rPr>
        <w:br/>
        <w:t>      12. При выходе из академического отпуска обучающегося по государственному образовательному гранту копию данного приказа в течение трех рабочих дней организация образования, финансируемая из республиканского бюджета, направляет в уполномоченный орган в области образования или соответствующее отраслевое министерство, а финансируемая из местного бюджета - направляет 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  <w:r>
        <w:rPr>
          <w:rFonts w:ascii="Zan Courier New" w:hAnsi="Zan Courier New" w:cs="Zan Courier New"/>
          <w:sz w:val="20"/>
          <w:szCs w:val="20"/>
        </w:rPr>
        <w:br/>
        <w:t>      13. В случае, если дата выхода из академического отпуска или ухода в академический отпуск не совпадает с началом или окончанием академического периода, то обучающийся по индивидуальному графику выполняет все учебные задания и набирает баллы, необходимые для рейтинга допуска, либо записывается в летнем семестре на дисциплины, по которым образовалась разница.</w:t>
      </w:r>
      <w:r>
        <w:rPr>
          <w:rFonts w:ascii="Zan Courier New" w:hAnsi="Zan Courier New" w:cs="Zan Courier New"/>
          <w:sz w:val="20"/>
          <w:szCs w:val="20"/>
        </w:rPr>
        <w:br/>
        <w:t>      14. Для ликвидации разницы обучающийся, параллельно с текущими учебными занятиями, в течение академического периода посещает все виды учебных занятий, сдает все виды текущего и рубежного контроля, предусмотренные рабочим учебным планом по данным дисциплинам, получает допуск и сдает итоговый контроль в период промежуточной аттестации обучающихся согласно академическому календарю.</w:t>
      </w:r>
    </w:p>
    <w:sectPr w:rsidR="00C45006" w:rsidSect="00D5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40D0E"/>
    <w:rsid w:val="00940D0E"/>
    <w:rsid w:val="00C45006"/>
    <w:rsid w:val="00CF2C69"/>
    <w:rsid w:val="00D531C6"/>
    <w:rsid w:val="00E2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6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3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31C6"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rsid w:val="00D531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5593</Characters>
  <Application>Microsoft Office Word</Application>
  <DocSecurity>0</DocSecurity>
  <Lines>46</Lines>
  <Paragraphs>13</Paragraphs>
  <ScaleCrop>false</ScaleCrop>
  <Company>KazUMO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P1200000108.20120119.rus</dc:title>
  <dc:subject/>
  <dc:creator>Admin</dc:creator>
  <cp:keywords/>
  <dc:description/>
  <cp:lastModifiedBy>Admin</cp:lastModifiedBy>
  <cp:revision>2</cp:revision>
  <dcterms:created xsi:type="dcterms:W3CDTF">2014-12-07T09:58:00Z</dcterms:created>
  <dcterms:modified xsi:type="dcterms:W3CDTF">2014-12-07T09:58:00Z</dcterms:modified>
</cp:coreProperties>
</file>